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D3B5E" w14:textId="2A59286F" w:rsidR="00E77576" w:rsidRPr="005C1BF0" w:rsidRDefault="00E77576" w:rsidP="001D6B39">
      <w:pPr>
        <w:jc w:val="center"/>
        <w:rPr>
          <w:rFonts w:ascii="Times New Roman" w:hAnsi="Times New Roman" w:cs="Times New Roman"/>
          <w:sz w:val="24"/>
          <w:szCs w:val="24"/>
        </w:rPr>
        <w:sectPr w:rsidR="00E77576" w:rsidRPr="005C1BF0" w:rsidSect="00B9679A">
          <w:headerReference w:type="even" r:id="rId8"/>
          <w:headerReference w:type="default" r:id="rId9"/>
          <w:footerReference w:type="even" r:id="rId10"/>
          <w:footerReference w:type="default" r:id="rId11"/>
          <w:headerReference w:type="first" r:id="rId12"/>
          <w:footerReference w:type="first" r:id="rId13"/>
          <w:pgSz w:w="12240" w:h="15840" w:code="1"/>
          <w:pgMar w:top="2520" w:right="1440" w:bottom="1440" w:left="1440" w:header="720" w:footer="432" w:gutter="0"/>
          <w:cols w:space="720"/>
          <w:docGrid w:linePitch="360"/>
        </w:sectPr>
      </w:pPr>
    </w:p>
    <w:p w14:paraId="775E3613" w14:textId="77777777" w:rsidR="001D6B39" w:rsidRPr="001D6B39" w:rsidRDefault="001D6B39" w:rsidP="001D6B39">
      <w:pPr>
        <w:tabs>
          <w:tab w:val="left" w:pos="2040"/>
        </w:tabs>
        <w:jc w:val="center"/>
        <w:rPr>
          <w:rFonts w:ascii="Times New Roman" w:hAnsi="Times New Roman" w:cs="Times New Roman"/>
          <w:b/>
          <w:bCs/>
          <w:sz w:val="24"/>
          <w:szCs w:val="24"/>
        </w:rPr>
      </w:pPr>
      <w:r w:rsidRPr="001D6B39">
        <w:rPr>
          <w:rFonts w:ascii="Times New Roman" w:hAnsi="Times New Roman" w:cs="Times New Roman"/>
          <w:b/>
          <w:bCs/>
          <w:sz w:val="24"/>
          <w:szCs w:val="24"/>
        </w:rPr>
        <w:t>Agricultural Reconciliation Committee</w:t>
      </w:r>
    </w:p>
    <w:p w14:paraId="744D73F4" w14:textId="25EE9F89" w:rsidR="001D6B39" w:rsidRPr="001D6B39" w:rsidRDefault="001D6B39" w:rsidP="001D6B39">
      <w:pPr>
        <w:tabs>
          <w:tab w:val="left" w:pos="2040"/>
        </w:tabs>
        <w:jc w:val="center"/>
        <w:rPr>
          <w:rFonts w:ascii="Times New Roman" w:hAnsi="Times New Roman" w:cs="Times New Roman"/>
          <w:b/>
          <w:bCs/>
          <w:sz w:val="24"/>
          <w:szCs w:val="24"/>
        </w:rPr>
      </w:pPr>
      <w:r w:rsidRPr="001D6B39">
        <w:rPr>
          <w:rFonts w:ascii="Times New Roman" w:hAnsi="Times New Roman" w:cs="Times New Roman"/>
          <w:b/>
          <w:bCs/>
          <w:sz w:val="24"/>
          <w:szCs w:val="24"/>
        </w:rPr>
        <w:t>Open Session Meeting</w:t>
      </w:r>
    </w:p>
    <w:p w14:paraId="5A665DFC" w14:textId="7B51F56A" w:rsidR="001D6B39" w:rsidRPr="001D6B39" w:rsidRDefault="001D6B39" w:rsidP="001D6B39">
      <w:pPr>
        <w:tabs>
          <w:tab w:val="left" w:pos="2040"/>
        </w:tabs>
        <w:jc w:val="center"/>
        <w:rPr>
          <w:rFonts w:ascii="Times New Roman" w:hAnsi="Times New Roman" w:cs="Times New Roman"/>
          <w:b/>
          <w:bCs/>
          <w:sz w:val="24"/>
          <w:szCs w:val="24"/>
        </w:rPr>
      </w:pPr>
      <w:r w:rsidRPr="001D6B39">
        <w:rPr>
          <w:rFonts w:ascii="Times New Roman" w:hAnsi="Times New Roman" w:cs="Times New Roman"/>
          <w:b/>
          <w:bCs/>
          <w:sz w:val="24"/>
          <w:szCs w:val="24"/>
        </w:rPr>
        <w:t>Minutes of September 24, 2025</w:t>
      </w:r>
    </w:p>
    <w:p w14:paraId="2430809D" w14:textId="77777777" w:rsidR="001D6B39" w:rsidRPr="001D6B39" w:rsidRDefault="001D6B39" w:rsidP="001D6B39">
      <w:pPr>
        <w:tabs>
          <w:tab w:val="left" w:pos="2040"/>
        </w:tabs>
        <w:jc w:val="center"/>
        <w:rPr>
          <w:rFonts w:ascii="Times New Roman" w:hAnsi="Times New Roman" w:cs="Times New Roman"/>
          <w:b/>
          <w:bCs/>
          <w:sz w:val="24"/>
          <w:szCs w:val="24"/>
        </w:rPr>
      </w:pPr>
      <w:r w:rsidRPr="001D6B39">
        <w:rPr>
          <w:rFonts w:ascii="Times New Roman" w:hAnsi="Times New Roman" w:cs="Times New Roman"/>
          <w:b/>
          <w:bCs/>
          <w:sz w:val="24"/>
          <w:szCs w:val="24"/>
        </w:rPr>
        <w:t>Virtual</w:t>
      </w:r>
    </w:p>
    <w:p w14:paraId="73C2C85F" w14:textId="1C50048B" w:rsidR="001D6B39" w:rsidRDefault="00542C3A" w:rsidP="001D6B39">
      <w:pPr>
        <w:tabs>
          <w:tab w:val="left" w:pos="2040"/>
        </w:tabs>
        <w:jc w:val="center"/>
        <w:rPr>
          <w:rFonts w:ascii="Times New Roman" w:hAnsi="Times New Roman" w:cs="Times New Roman"/>
          <w:b/>
          <w:bCs/>
          <w:sz w:val="24"/>
          <w:szCs w:val="24"/>
        </w:rPr>
      </w:pPr>
      <w:r>
        <w:rPr>
          <w:rFonts w:ascii="Times New Roman" w:hAnsi="Times New Roman" w:cs="Times New Roman"/>
          <w:b/>
          <w:bCs/>
          <w:sz w:val="24"/>
          <w:szCs w:val="24"/>
        </w:rPr>
        <w:t>APPROVED-12/4/2025</w:t>
      </w:r>
    </w:p>
    <w:p w14:paraId="2056B160" w14:textId="77777777" w:rsidR="001D6B39" w:rsidRDefault="001D6B39" w:rsidP="001D6B39">
      <w:pPr>
        <w:tabs>
          <w:tab w:val="left" w:pos="2040"/>
        </w:tabs>
        <w:jc w:val="center"/>
        <w:rPr>
          <w:rFonts w:ascii="Times New Roman" w:hAnsi="Times New Roman" w:cs="Times New Roman"/>
          <w:b/>
          <w:bCs/>
          <w:sz w:val="24"/>
          <w:szCs w:val="24"/>
        </w:rPr>
      </w:pPr>
    </w:p>
    <w:p w14:paraId="68DBEF07" w14:textId="77777777" w:rsidR="001D6B39" w:rsidRPr="005A4E12" w:rsidRDefault="001D6B39" w:rsidP="001D6B39">
      <w:pPr>
        <w:pStyle w:val="ListParagraph"/>
        <w:numPr>
          <w:ilvl w:val="0"/>
          <w:numId w:val="1"/>
        </w:numPr>
        <w:rPr>
          <w:b/>
          <w:u w:val="single"/>
        </w:rPr>
      </w:pPr>
      <w:r w:rsidRPr="005A4E12">
        <w:rPr>
          <w:b/>
          <w:u w:val="single"/>
        </w:rPr>
        <w:t>Call to Order</w:t>
      </w:r>
      <w:proofErr w:type="gramStart"/>
      <w:r w:rsidRPr="005A4E12">
        <w:rPr>
          <w:b/>
          <w:u w:val="single"/>
        </w:rPr>
        <w:t>:</w:t>
      </w:r>
      <w:r>
        <w:rPr>
          <w:b/>
        </w:rPr>
        <w:t xml:space="preserve">  </w:t>
      </w:r>
      <w:r>
        <w:rPr>
          <w:bCs/>
        </w:rPr>
        <w:t>Denny</w:t>
      </w:r>
      <w:proofErr w:type="gramEnd"/>
      <w:r>
        <w:rPr>
          <w:bCs/>
        </w:rPr>
        <w:t xml:space="preserve"> Remsburg</w:t>
      </w:r>
      <w:r w:rsidRPr="005A4E12">
        <w:rPr>
          <w:bCs/>
        </w:rPr>
        <w:t xml:space="preserve"> called the meeting to order at </w:t>
      </w:r>
      <w:r>
        <w:rPr>
          <w:bCs/>
        </w:rPr>
        <w:t>3:01pm</w:t>
      </w:r>
      <w:r w:rsidRPr="005A4E12">
        <w:rPr>
          <w:bCs/>
        </w:rPr>
        <w:t xml:space="preserve">. </w:t>
      </w:r>
    </w:p>
    <w:p w14:paraId="586DD7F4" w14:textId="77777777" w:rsidR="001D6B39" w:rsidRPr="00B31EB3" w:rsidRDefault="001D6B39" w:rsidP="001D6B39">
      <w:pPr>
        <w:pStyle w:val="ListParagraph"/>
        <w:numPr>
          <w:ilvl w:val="0"/>
          <w:numId w:val="1"/>
        </w:numPr>
        <w:rPr>
          <w:bCs/>
        </w:rPr>
      </w:pPr>
      <w:r w:rsidRPr="00B31EB3">
        <w:rPr>
          <w:b/>
          <w:u w:val="single"/>
        </w:rPr>
        <w:t xml:space="preserve">Attendance: </w:t>
      </w:r>
      <w:r w:rsidRPr="005A4E12">
        <w:t xml:space="preserve"> </w:t>
      </w:r>
      <w:r>
        <w:t xml:space="preserve">Katie Stevens, Director, Office of Agriculture, Beth Ahalt, Agriculture Preservation Program Specialist, II, Sam Hunter, Civic Association Representative Denny Remsburg, Frederick County Farm Bureau Representative, Denny Willard, Agriculture Business Representative, Joshua Brewster, Assistant County Attorney Margaret Koogle, Frederick County Association of Realtors Representative, Sandra Tucker, Agriculture Preservation Advisory Board Representative, Nicole Ripley, </w:t>
      </w:r>
      <w:proofErr w:type="spellStart"/>
      <w:r>
        <w:t>Pamona</w:t>
      </w:r>
      <w:proofErr w:type="spellEnd"/>
      <w:r>
        <w:t xml:space="preserve"> Grange </w:t>
      </w:r>
      <w:r w:rsidRPr="00B31EB3">
        <w:rPr>
          <w:bCs/>
        </w:rPr>
        <w:t xml:space="preserve">Representative, </w:t>
      </w:r>
      <w:r>
        <w:rPr>
          <w:bCs/>
        </w:rPr>
        <w:t xml:space="preserve">Russell Winch, MD Municipal League. </w:t>
      </w:r>
    </w:p>
    <w:p w14:paraId="176A6546" w14:textId="77777777" w:rsidR="001D6B39" w:rsidRPr="001D6B39" w:rsidRDefault="001D6B39" w:rsidP="001D6B39">
      <w:pPr>
        <w:rPr>
          <w:bCs/>
        </w:rPr>
      </w:pPr>
    </w:p>
    <w:p w14:paraId="67BBE054" w14:textId="77777777" w:rsidR="001D6B39" w:rsidRPr="00175B2E" w:rsidRDefault="001D6B39" w:rsidP="001D6B39">
      <w:pPr>
        <w:pStyle w:val="ListParagraph"/>
        <w:numPr>
          <w:ilvl w:val="0"/>
          <w:numId w:val="1"/>
        </w:numPr>
      </w:pPr>
      <w:r w:rsidRPr="005A4E12">
        <w:rPr>
          <w:b/>
          <w:bCs/>
          <w:u w:val="single"/>
        </w:rPr>
        <w:t>Approval of the Agenda</w:t>
      </w:r>
      <w:r>
        <w:rPr>
          <w:b/>
          <w:bCs/>
          <w:u w:val="single"/>
        </w:rPr>
        <w:t xml:space="preserve"> and Minutes</w:t>
      </w:r>
      <w:r w:rsidRPr="005A4E12">
        <w:rPr>
          <w:b/>
          <w:bCs/>
          <w:u w:val="single"/>
        </w:rPr>
        <w:t>:</w:t>
      </w:r>
      <w:r w:rsidRPr="005A4E12">
        <w:t xml:space="preserve"> </w:t>
      </w:r>
      <w:r>
        <w:t>Denny Remsburg</w:t>
      </w:r>
      <w:r w:rsidRPr="005A4E12">
        <w:t xml:space="preserve"> made a motion to approve the agenda.  The motion was seconded by </w:t>
      </w:r>
      <w:r>
        <w:t>Denny Willard</w:t>
      </w:r>
      <w:r w:rsidRPr="005A4E12">
        <w:t xml:space="preserve">.  The motion was approved </w:t>
      </w:r>
      <w:r>
        <w:t>4</w:t>
      </w:r>
      <w:r w:rsidRPr="005A4E12">
        <w:t>-0-0-</w:t>
      </w:r>
      <w:r>
        <w:t>2</w:t>
      </w:r>
      <w:r w:rsidRPr="005A4E12">
        <w:t xml:space="preserve">.  </w:t>
      </w:r>
      <w:r>
        <w:t>Moved by Denny Willard and Seconded by Sandra Tucker. Russell Winch abstained. 6-0-1-0.</w:t>
      </w:r>
    </w:p>
    <w:p w14:paraId="2D99F5AC" w14:textId="77777777" w:rsidR="001D6B39" w:rsidRPr="005A4E12" w:rsidRDefault="001D6B39" w:rsidP="001D6B39">
      <w:pPr>
        <w:pStyle w:val="ListParagraph"/>
        <w:numPr>
          <w:ilvl w:val="0"/>
          <w:numId w:val="1"/>
        </w:numPr>
      </w:pPr>
      <w:r w:rsidRPr="005A4E12">
        <w:rPr>
          <w:b/>
          <w:bCs/>
          <w:u w:val="single"/>
        </w:rPr>
        <w:t>Reports</w:t>
      </w:r>
      <w:r w:rsidRPr="005A4E12">
        <w:t xml:space="preserve">- No reports.   </w:t>
      </w:r>
    </w:p>
    <w:p w14:paraId="06728454" w14:textId="77777777" w:rsidR="001D6B39" w:rsidRDefault="001D6B39" w:rsidP="001D6B39">
      <w:pPr>
        <w:pStyle w:val="ListParagraph"/>
        <w:numPr>
          <w:ilvl w:val="0"/>
          <w:numId w:val="1"/>
        </w:numPr>
      </w:pPr>
      <w:r w:rsidRPr="005A4E12">
        <w:rPr>
          <w:b/>
          <w:bCs/>
          <w:u w:val="single"/>
        </w:rPr>
        <w:t>Old Business</w:t>
      </w:r>
      <w:r w:rsidRPr="005A4E12">
        <w:t xml:space="preserve">- No old business. </w:t>
      </w:r>
    </w:p>
    <w:p w14:paraId="754F96BC" w14:textId="77777777" w:rsidR="001D6B39" w:rsidRPr="001D6B39" w:rsidRDefault="001D6B39" w:rsidP="001D6B39">
      <w:pPr>
        <w:pStyle w:val="Heading6"/>
        <w:numPr>
          <w:ilvl w:val="0"/>
          <w:numId w:val="1"/>
        </w:numPr>
        <w:tabs>
          <w:tab w:val="num" w:pos="360"/>
        </w:tabs>
        <w:ind w:left="0" w:firstLine="0"/>
        <w:rPr>
          <w:rFonts w:ascii="Times New Roman" w:hAnsi="Times New Roman" w:cs="Times New Roman"/>
          <w:b/>
          <w:bCs/>
          <w:color w:val="auto"/>
          <w:sz w:val="24"/>
        </w:rPr>
      </w:pPr>
      <w:r w:rsidRPr="001D6B39">
        <w:rPr>
          <w:rFonts w:ascii="Times New Roman" w:hAnsi="Times New Roman" w:cs="Times New Roman"/>
          <w:b/>
          <w:bCs/>
          <w:color w:val="auto"/>
          <w:sz w:val="24"/>
        </w:rPr>
        <w:t>New Business-</w:t>
      </w:r>
    </w:p>
    <w:p w14:paraId="0956B12C" w14:textId="77777777" w:rsidR="001D6B39" w:rsidRPr="001D6B39" w:rsidRDefault="001D6B39" w:rsidP="001D6B39">
      <w:pPr>
        <w:pStyle w:val="Heading6"/>
        <w:numPr>
          <w:ilvl w:val="0"/>
          <w:numId w:val="2"/>
        </w:numPr>
        <w:tabs>
          <w:tab w:val="num" w:pos="360"/>
        </w:tabs>
        <w:ind w:left="0" w:firstLine="0"/>
        <w:rPr>
          <w:rFonts w:ascii="Times New Roman" w:hAnsi="Times New Roman" w:cs="Times New Roman"/>
          <w:color w:val="auto"/>
          <w:u w:val="single"/>
        </w:rPr>
      </w:pPr>
      <w:r w:rsidRPr="001D6B39">
        <w:rPr>
          <w:rFonts w:ascii="Times New Roman" w:hAnsi="Times New Roman" w:cs="Times New Roman"/>
          <w:b/>
          <w:bCs/>
          <w:color w:val="auto"/>
          <w:sz w:val="24"/>
          <w:u w:val="single"/>
        </w:rPr>
        <w:t xml:space="preserve">Miranda Ducey, Boards and Commissions Admin Coordinator: </w:t>
      </w:r>
    </w:p>
    <w:p w14:paraId="5DD796A9" w14:textId="77777777" w:rsidR="001D6B39" w:rsidRPr="001D6B39" w:rsidRDefault="001D6B39" w:rsidP="001D6B39">
      <w:pPr>
        <w:pStyle w:val="Heading6"/>
        <w:ind w:left="1080"/>
        <w:rPr>
          <w:rFonts w:ascii="Times New Roman" w:hAnsi="Times New Roman" w:cs="Times New Roman"/>
          <w:i/>
          <w:iCs/>
          <w:color w:val="auto"/>
          <w:sz w:val="24"/>
        </w:rPr>
      </w:pPr>
      <w:r w:rsidRPr="001D6B39">
        <w:rPr>
          <w:rFonts w:ascii="Times New Roman" w:hAnsi="Times New Roman" w:cs="Times New Roman"/>
          <w:i/>
          <w:iCs/>
          <w:color w:val="auto"/>
          <w:sz w:val="24"/>
        </w:rPr>
        <w:t>Miranda introduced herself to the Committee and reviewed her job duties as the Administrative Coordinator for the Boards and Commissions throughout the County. She shared with the Committee that she encouraged them all to work on their Open Meetings Act Certificate before the end of the year.</w:t>
      </w:r>
    </w:p>
    <w:p w14:paraId="32BBBBA5" w14:textId="77777777" w:rsidR="001D6B39" w:rsidRPr="00FA1CD1" w:rsidRDefault="001D6B39" w:rsidP="001D6B39">
      <w:pPr>
        <w:pStyle w:val="Heading6"/>
        <w:ind w:left="1080"/>
        <w:rPr>
          <w:i/>
          <w:iCs/>
        </w:rPr>
      </w:pPr>
      <w:r>
        <w:rPr>
          <w:i/>
          <w:iCs/>
          <w:sz w:val="24"/>
        </w:rPr>
        <w:t xml:space="preserve"> </w:t>
      </w:r>
      <w:r>
        <w:rPr>
          <w:sz w:val="24"/>
        </w:rPr>
        <w:t xml:space="preserve"> </w:t>
      </w:r>
      <w:bookmarkStart w:id="0" w:name="_Hlk208488530"/>
    </w:p>
    <w:p w14:paraId="7C99E109" w14:textId="1D67676F" w:rsidR="001D6B39" w:rsidRPr="00EB0142" w:rsidRDefault="001D6B39" w:rsidP="001D6B39">
      <w:pPr>
        <w:pStyle w:val="ListParagraph"/>
        <w:numPr>
          <w:ilvl w:val="0"/>
          <w:numId w:val="2"/>
        </w:numPr>
      </w:pPr>
      <w:r w:rsidRPr="00EB0142">
        <w:rPr>
          <w:b/>
          <w:bCs/>
          <w:i/>
          <w:iCs/>
        </w:rPr>
        <w:t xml:space="preserve">Rules of Procedure and Bylaws Overview: </w:t>
      </w:r>
      <w:r w:rsidRPr="00067392">
        <w:t>County Attorn</w:t>
      </w:r>
      <w:r>
        <w:t>e</w:t>
      </w:r>
      <w:r w:rsidRPr="00067392">
        <w:t>y Joshu</w:t>
      </w:r>
      <w:r>
        <w:t xml:space="preserve">a </w:t>
      </w:r>
      <w:r w:rsidRPr="00067392">
        <w:t>Brewster reviewed the</w:t>
      </w:r>
      <w:r>
        <w:t xml:space="preserve"> Rules of Procedure and Bylaws </w:t>
      </w:r>
      <w:bookmarkEnd w:id="0"/>
      <w:r>
        <w:t>to the Committee. The committee accepted the Rules of Procedure and the Bylaws. Russell Winch made a motion to approve the Rules of Procedure and Bylaws and Denny Willard seconded the motion.  7-0-0-0</w:t>
      </w:r>
      <w:bookmarkStart w:id="1" w:name="_Hlk208488638"/>
      <w:r>
        <w:t>.</w:t>
      </w:r>
    </w:p>
    <w:p w14:paraId="365B102E" w14:textId="77777777" w:rsidR="001D6B39" w:rsidRPr="005A4E12" w:rsidRDefault="001D6B39" w:rsidP="001D6B39">
      <w:pPr>
        <w:pStyle w:val="ListParagraph"/>
        <w:numPr>
          <w:ilvl w:val="0"/>
          <w:numId w:val="2"/>
        </w:numPr>
        <w:rPr>
          <w:b/>
        </w:rPr>
      </w:pPr>
      <w:r w:rsidRPr="005A4E12">
        <w:rPr>
          <w:b/>
        </w:rPr>
        <w:t xml:space="preserve"> Comments and Announcements</w:t>
      </w:r>
      <w:r>
        <w:rPr>
          <w:b/>
        </w:rPr>
        <w:t>- None</w:t>
      </w:r>
    </w:p>
    <w:p w14:paraId="5E887C91" w14:textId="77777777" w:rsidR="001D6B39" w:rsidRPr="00DD4A50" w:rsidRDefault="001D6B39" w:rsidP="001D6B39">
      <w:pPr>
        <w:pStyle w:val="ListParagraph"/>
        <w:numPr>
          <w:ilvl w:val="0"/>
          <w:numId w:val="2"/>
        </w:numPr>
      </w:pPr>
      <w:r w:rsidRPr="005A4E12">
        <w:rPr>
          <w:b/>
          <w:bCs/>
          <w:u w:val="single"/>
        </w:rPr>
        <w:t>Public Comment</w:t>
      </w:r>
      <w:r w:rsidRPr="005A4E12">
        <w:t xml:space="preserve"> – None. </w:t>
      </w:r>
    </w:p>
    <w:p w14:paraId="351FA7EF" w14:textId="77777777" w:rsidR="001D6B39" w:rsidRPr="00DD4A50" w:rsidRDefault="001D6B39" w:rsidP="001D6B39">
      <w:pPr>
        <w:pStyle w:val="ListParagraph"/>
        <w:numPr>
          <w:ilvl w:val="0"/>
          <w:numId w:val="2"/>
        </w:numPr>
      </w:pPr>
      <w:r w:rsidRPr="00DD4A50">
        <w:rPr>
          <w:b/>
          <w:bCs/>
          <w:u w:val="single"/>
        </w:rPr>
        <w:t xml:space="preserve">Adjournment </w:t>
      </w:r>
      <w:r w:rsidRPr="00DD4A50">
        <w:t xml:space="preserve">– </w:t>
      </w:r>
      <w:r>
        <w:t>Russell Winch</w:t>
      </w:r>
      <w:r w:rsidRPr="00DD4A50">
        <w:t xml:space="preserve"> moved to adjourn the meeting.  Sandra Tucker seconded this motion.  The meeting adjourned at </w:t>
      </w:r>
      <w:r>
        <w:t>3:33p</w:t>
      </w:r>
      <w:r w:rsidRPr="00DD4A50">
        <w:t xml:space="preserve">m.  </w:t>
      </w:r>
    </w:p>
    <w:p w14:paraId="1A7A4CD3" w14:textId="77777777" w:rsidR="001D6B39" w:rsidRPr="00DD4A50" w:rsidRDefault="001D6B39" w:rsidP="001D6B39"/>
    <w:bookmarkEnd w:id="1"/>
    <w:p w14:paraId="4987AEF4" w14:textId="77777777" w:rsidR="001D6B39" w:rsidRPr="005A4E12" w:rsidRDefault="001D6B39" w:rsidP="001D6B39"/>
    <w:p w14:paraId="4D4B7218" w14:textId="77777777" w:rsidR="0073726B" w:rsidRPr="005C1BF0" w:rsidRDefault="0073726B" w:rsidP="00045CA1">
      <w:pPr>
        <w:tabs>
          <w:tab w:val="left" w:pos="2040"/>
        </w:tabs>
        <w:rPr>
          <w:rFonts w:ascii="Times New Roman" w:hAnsi="Times New Roman" w:cs="Times New Roman"/>
          <w:sz w:val="24"/>
          <w:szCs w:val="24"/>
        </w:rPr>
      </w:pPr>
    </w:p>
    <w:sectPr w:rsidR="0073726B" w:rsidRPr="005C1BF0" w:rsidSect="00636E89">
      <w:headerReference w:type="default" r:id="rId14"/>
      <w:type w:val="continuous"/>
      <w:pgSz w:w="12240" w:h="15840"/>
      <w:pgMar w:top="18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94658" w14:textId="77777777" w:rsidR="009B4CAD" w:rsidRDefault="009B4CAD" w:rsidP="008D1719">
      <w:r>
        <w:separator/>
      </w:r>
    </w:p>
  </w:endnote>
  <w:endnote w:type="continuationSeparator" w:id="0">
    <w:p w14:paraId="1014DFFD" w14:textId="77777777" w:rsidR="009B4CAD" w:rsidRDefault="009B4CAD" w:rsidP="008D1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3BBEC" w14:textId="77777777" w:rsidR="00116EE0" w:rsidRDefault="00116E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4E27F" w14:textId="77777777" w:rsidR="00116EE0" w:rsidRDefault="00116EE0" w:rsidP="00116EE0">
    <w:pPr>
      <w:pStyle w:val="Footer"/>
      <w:jc w:val="center"/>
      <w:rPr>
        <w:rFonts w:ascii="Times New Roman" w:hAnsi="Times New Roman" w:cs="Times New Roman"/>
        <w:b/>
        <w:i/>
        <w:sz w:val="18"/>
      </w:rPr>
    </w:pPr>
    <w:r>
      <w:rPr>
        <w:rFonts w:ascii="Times New Roman" w:hAnsi="Times New Roman" w:cs="Times New Roman"/>
        <w:b/>
        <w:i/>
        <w:sz w:val="18"/>
      </w:rPr>
      <w:t>Frederick County: Rich History, Bright Future</w:t>
    </w:r>
  </w:p>
  <w:p w14:paraId="7301E14C" w14:textId="77777777" w:rsidR="00116EE0" w:rsidRDefault="00116EE0" w:rsidP="00116EE0">
    <w:pPr>
      <w:pStyle w:val="Footer"/>
      <w:jc w:val="center"/>
      <w:rPr>
        <w:rFonts w:ascii="Times New Roman" w:hAnsi="Times New Roman" w:cs="Times New Roman"/>
        <w:sz w:val="18"/>
      </w:rPr>
    </w:pPr>
    <w:r>
      <w:rPr>
        <w:rFonts w:ascii="Times New Roman" w:hAnsi="Times New Roman" w:cs="Times New Roman"/>
        <w:sz w:val="18"/>
      </w:rPr>
      <w:t xml:space="preserve">118 North Market Street, Suite 301, </w:t>
    </w:r>
    <w:r w:rsidRPr="00613E2D">
      <w:rPr>
        <w:rFonts w:ascii="Times New Roman" w:hAnsi="Times New Roman" w:cs="Times New Roman"/>
        <w:sz w:val="18"/>
      </w:rPr>
      <w:t>Frederick, MD 2170</w:t>
    </w:r>
    <w:r>
      <w:rPr>
        <w:rFonts w:ascii="Times New Roman" w:hAnsi="Times New Roman" w:cs="Times New Roman"/>
        <w:sz w:val="18"/>
      </w:rPr>
      <w:t>1</w:t>
    </w:r>
    <w:r w:rsidRPr="00613E2D">
      <w:rPr>
        <w:rFonts w:ascii="Times New Roman" w:hAnsi="Times New Roman" w:cs="Times New Roman"/>
        <w:sz w:val="18"/>
      </w:rPr>
      <w:t xml:space="preserve"> ● 30</w:t>
    </w:r>
    <w:r>
      <w:rPr>
        <w:rFonts w:ascii="Times New Roman" w:hAnsi="Times New Roman" w:cs="Times New Roman"/>
        <w:sz w:val="18"/>
      </w:rPr>
      <w:t xml:space="preserve">1-600-3039 </w:t>
    </w:r>
  </w:p>
  <w:p w14:paraId="2A2D2589" w14:textId="77777777" w:rsidR="00116EE0" w:rsidRDefault="00116EE0" w:rsidP="00116EE0">
    <w:pPr>
      <w:pStyle w:val="Footer"/>
      <w:jc w:val="center"/>
      <w:rPr>
        <w:rFonts w:ascii="Times New Roman" w:hAnsi="Times New Roman" w:cs="Times New Roman"/>
        <w:sz w:val="20"/>
        <w:szCs w:val="20"/>
      </w:rPr>
    </w:pPr>
    <w:r w:rsidRPr="008D1719">
      <w:rPr>
        <w:rFonts w:ascii="Times New Roman" w:hAnsi="Times New Roman" w:cs="Times New Roman"/>
        <w:sz w:val="20"/>
        <w:szCs w:val="20"/>
      </w:rPr>
      <w:t>www.FrederickCountyMD.gov</w:t>
    </w:r>
  </w:p>
  <w:p w14:paraId="234197B9" w14:textId="77777777" w:rsidR="009B4CAD" w:rsidRPr="00613E2D" w:rsidRDefault="009B4CAD" w:rsidP="00DA668B">
    <w:pPr>
      <w:pStyle w:val="Footer"/>
      <w:jc w:val="center"/>
      <w:rPr>
        <w:rFonts w:ascii="Times New Roman" w:hAnsi="Times New Roman" w:cs="Times New Roman"/>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DA35" w14:textId="77777777" w:rsidR="00116EE0" w:rsidRDefault="00116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964A3" w14:textId="77777777" w:rsidR="009B4CAD" w:rsidRDefault="009B4CAD" w:rsidP="008D1719">
      <w:r>
        <w:separator/>
      </w:r>
    </w:p>
  </w:footnote>
  <w:footnote w:type="continuationSeparator" w:id="0">
    <w:p w14:paraId="3E6B2D58" w14:textId="77777777" w:rsidR="009B4CAD" w:rsidRDefault="009B4CAD" w:rsidP="008D1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862A7" w14:textId="77777777" w:rsidR="00116EE0" w:rsidRDefault="00116E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102C" w14:textId="77777777" w:rsidR="009B4CAD" w:rsidRDefault="00F01908">
    <w:pPr>
      <w:pStyle w:val="Header"/>
    </w:pPr>
    <w:r>
      <w:rPr>
        <w:noProof/>
      </w:rPr>
      <mc:AlternateContent>
        <mc:Choice Requires="wps">
          <w:drawing>
            <wp:anchor distT="0" distB="0" distL="114300" distR="114300" simplePos="0" relativeHeight="251660288" behindDoc="0" locked="0" layoutInCell="1" allowOverlap="1" wp14:anchorId="08FC42E2" wp14:editId="509E9997">
              <wp:simplePos x="0" y="0"/>
              <wp:positionH relativeFrom="column">
                <wp:posOffset>5010150</wp:posOffset>
              </wp:positionH>
              <wp:positionV relativeFrom="paragraph">
                <wp:posOffset>-400050</wp:posOffset>
              </wp:positionV>
              <wp:extent cx="1638300" cy="54292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C8E212" w14:textId="77777777" w:rsidR="009B4CAD" w:rsidRDefault="009B4CAD" w:rsidP="008D1719">
                          <w:pPr>
                            <w:jc w:val="center"/>
                            <w:rPr>
                              <w:rFonts w:ascii="Times New Roman" w:hAnsi="Times New Roman" w:cs="Times New Roman"/>
                              <w:sz w:val="18"/>
                              <w:szCs w:val="18"/>
                            </w:rPr>
                          </w:pPr>
                        </w:p>
                        <w:p w14:paraId="2195BF1B" w14:textId="5AFCC760" w:rsidR="009B4CAD" w:rsidRPr="00A82DEC" w:rsidRDefault="00316F81" w:rsidP="008D1719">
                          <w:pPr>
                            <w:jc w:val="center"/>
                            <w:rPr>
                              <w:rFonts w:ascii="Times New Roman" w:hAnsi="Times New Roman" w:cs="Times New Roman"/>
                            </w:rPr>
                          </w:pPr>
                          <w:r>
                            <w:rPr>
                              <w:rFonts w:ascii="Times New Roman" w:hAnsi="Times New Roman" w:cs="Times New Roman"/>
                            </w:rPr>
                            <w:t>Jessica Fitzwater</w:t>
                          </w:r>
                        </w:p>
                        <w:p w14:paraId="08D13E3C" w14:textId="77777777" w:rsidR="009B4CAD" w:rsidRPr="00A82DEC" w:rsidRDefault="009B4CAD" w:rsidP="00D765C7">
                          <w:pPr>
                            <w:spacing w:after="80"/>
                            <w:jc w:val="center"/>
                            <w:rPr>
                              <w:rFonts w:ascii="Times New Roman" w:hAnsi="Times New Roman" w:cs="Times New Roman"/>
                              <w:i/>
                            </w:rPr>
                          </w:pPr>
                          <w:r w:rsidRPr="00A82DEC">
                            <w:rPr>
                              <w:rFonts w:ascii="Times New Roman" w:hAnsi="Times New Roman" w:cs="Times New Roman"/>
                              <w:i/>
                            </w:rPr>
                            <w:t>County Executive</w:t>
                          </w:r>
                        </w:p>
                        <w:p w14:paraId="5E4D4BF4" w14:textId="77777777" w:rsidR="009B4CAD" w:rsidRPr="008D1719" w:rsidRDefault="009B4CAD" w:rsidP="008D1719">
                          <w:pPr>
                            <w:jc w:val="cente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C42E2" id="_x0000_t202" coordsize="21600,21600" o:spt="202" path="m,l,21600r21600,l21600,xe">
              <v:stroke joinstyle="miter"/>
              <v:path gradientshapeok="t" o:connecttype="rect"/>
            </v:shapetype>
            <v:shape id="Text Box 5" o:spid="_x0000_s1026" type="#_x0000_t202" style="position:absolute;left:0;text-align:left;margin-left:394.5pt;margin-top:-31.5pt;width:129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" stroked="f">
              <v:textbox>
                <w:txbxContent>
                  <w:p w14:paraId="5CC8E212" w14:textId="77777777" w:rsidR="009B4CAD" w:rsidRDefault="009B4CAD" w:rsidP="008D1719">
                    <w:pPr>
                      <w:jc w:val="center"/>
                      <w:rPr>
                        <w:rFonts w:ascii="Times New Roman" w:hAnsi="Times New Roman" w:cs="Times New Roman"/>
                        <w:sz w:val="18"/>
                        <w:szCs w:val="18"/>
                      </w:rPr>
                    </w:pPr>
                  </w:p>
                  <w:p w14:paraId="2195BF1B" w14:textId="5AFCC760" w:rsidR="009B4CAD" w:rsidRPr="00A82DEC" w:rsidRDefault="00316F81" w:rsidP="008D1719">
                    <w:pPr>
                      <w:jc w:val="center"/>
                      <w:rPr>
                        <w:rFonts w:ascii="Times New Roman" w:hAnsi="Times New Roman" w:cs="Times New Roman"/>
                      </w:rPr>
                    </w:pPr>
                    <w:r>
                      <w:rPr>
                        <w:rFonts w:ascii="Times New Roman" w:hAnsi="Times New Roman" w:cs="Times New Roman"/>
                      </w:rPr>
                      <w:t>Jessica Fitzwater</w:t>
                    </w:r>
                  </w:p>
                  <w:p w14:paraId="08D13E3C" w14:textId="77777777" w:rsidR="009B4CAD" w:rsidRPr="00A82DEC" w:rsidRDefault="009B4CAD" w:rsidP="00D765C7">
                    <w:pPr>
                      <w:spacing w:after="80"/>
                      <w:jc w:val="center"/>
                      <w:rPr>
                        <w:rFonts w:ascii="Times New Roman" w:hAnsi="Times New Roman" w:cs="Times New Roman"/>
                        <w:i/>
                      </w:rPr>
                    </w:pPr>
                    <w:r w:rsidRPr="00A82DEC">
                      <w:rPr>
                        <w:rFonts w:ascii="Times New Roman" w:hAnsi="Times New Roman" w:cs="Times New Roman"/>
                        <w:i/>
                      </w:rPr>
                      <w:t>County Executive</w:t>
                    </w:r>
                  </w:p>
                  <w:p w14:paraId="5E4D4BF4" w14:textId="77777777" w:rsidR="009B4CAD" w:rsidRPr="008D1719" w:rsidRDefault="009B4CAD" w:rsidP="008D1719">
                    <w:pPr>
                      <w:jc w:val="center"/>
                      <w:rPr>
                        <w:rFonts w:ascii="Times New Roman" w:hAnsi="Times New Roman" w:cs="Times New Roman"/>
                        <w:sz w:val="18"/>
                        <w:szCs w:val="18"/>
                      </w:rPr>
                    </w:pPr>
                  </w:p>
                </w:txbxContent>
              </v:textbox>
            </v:shape>
          </w:pict>
        </mc:Fallback>
      </mc:AlternateContent>
    </w:r>
    <w:r w:rsidR="009B4CAD">
      <w:rPr>
        <w:noProof/>
      </w:rPr>
      <w:drawing>
        <wp:anchor distT="0" distB="0" distL="114300" distR="114300" simplePos="0" relativeHeight="251661312" behindDoc="0" locked="0" layoutInCell="1" allowOverlap="1" wp14:anchorId="6F770640" wp14:editId="4437C1A2">
          <wp:simplePos x="0" y="0"/>
          <wp:positionH relativeFrom="column">
            <wp:posOffset>-638175</wp:posOffset>
          </wp:positionH>
          <wp:positionV relativeFrom="paragraph">
            <wp:posOffset>-219075</wp:posOffset>
          </wp:positionV>
          <wp:extent cx="914400" cy="914400"/>
          <wp:effectExtent l="19050" t="0" r="0" b="0"/>
          <wp:wrapNone/>
          <wp:docPr id="2" name="Picture 2" descr="SEAL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RED"/>
                  <pic:cNvPicPr>
                    <a:picLocks noChangeAspect="1" noChangeArrowheads="1"/>
                  </pic:cNvPicPr>
                </pic:nvPicPr>
                <pic:blipFill>
                  <a:blip r:embed="rId1"/>
                  <a:stretch>
                    <a:fillRect/>
                  </a:stretch>
                </pic:blipFill>
                <pic:spPr bwMode="auto">
                  <a:xfrm>
                    <a:off x="0" y="0"/>
                    <a:ext cx="914400" cy="914400"/>
                  </a:xfrm>
                  <a:prstGeom prst="rect">
                    <a:avLst/>
                  </a:prstGeom>
                  <a:noFill/>
                </pic:spPr>
              </pic:pic>
            </a:graphicData>
          </a:graphic>
        </wp:anchor>
      </w:drawing>
    </w:r>
    <w:r>
      <w:rPr>
        <w:noProof/>
      </w:rPr>
      <mc:AlternateContent>
        <mc:Choice Requires="wps">
          <w:drawing>
            <wp:anchor distT="0" distB="0" distL="114300" distR="114300" simplePos="0" relativeHeight="251659264" behindDoc="0" locked="0" layoutInCell="1" allowOverlap="1" wp14:anchorId="2A0C2B69" wp14:editId="2FEA2088">
              <wp:simplePos x="0" y="0"/>
              <wp:positionH relativeFrom="column">
                <wp:posOffset>552450</wp:posOffset>
              </wp:positionH>
              <wp:positionV relativeFrom="paragraph">
                <wp:posOffset>190500</wp:posOffset>
              </wp:positionV>
              <wp:extent cx="5962650" cy="5334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67CAA8" w14:textId="24597058" w:rsidR="009B4CAD" w:rsidRPr="005C1BF0" w:rsidRDefault="00127055" w:rsidP="005C1BF0">
                          <w:pPr>
                            <w:spacing w:after="160"/>
                            <w:jc w:val="left"/>
                            <w:rPr>
                              <w:rFonts w:ascii="Times New Roman" w:hAnsi="Times New Roman" w:cs="Times New Roman"/>
                              <w:sz w:val="20"/>
                              <w:szCs w:val="20"/>
                            </w:rPr>
                          </w:pPr>
                          <w:r>
                            <w:rPr>
                              <w:rFonts w:ascii="Times New Roman" w:hAnsi="Times New Roman" w:cs="Times New Roman"/>
                              <w:b/>
                              <w:szCs w:val="20"/>
                            </w:rPr>
                            <w:t xml:space="preserve">OFFICE OF </w:t>
                          </w:r>
                          <w:r w:rsidR="007504AD">
                            <w:rPr>
                              <w:rFonts w:ascii="Times New Roman" w:hAnsi="Times New Roman" w:cs="Times New Roman"/>
                              <w:b/>
                              <w:szCs w:val="20"/>
                            </w:rPr>
                            <w:t>AGRICULTURE</w:t>
                          </w:r>
                          <w:r w:rsidR="005C1BF0">
                            <w:rPr>
                              <w:rFonts w:ascii="Times New Roman" w:hAnsi="Times New Roman" w:cs="Times New Roman"/>
                              <w:sz w:val="20"/>
                              <w:szCs w:val="20"/>
                            </w:rPr>
                            <w:tab/>
                          </w:r>
                          <w:r w:rsidR="005C1BF0">
                            <w:rPr>
                              <w:rFonts w:ascii="Times New Roman" w:hAnsi="Times New Roman" w:cs="Times New Roman"/>
                              <w:sz w:val="20"/>
                              <w:szCs w:val="20"/>
                            </w:rPr>
                            <w:tab/>
                          </w:r>
                          <w:r w:rsidR="005C1BF0">
                            <w:rPr>
                              <w:rFonts w:ascii="Times New Roman" w:hAnsi="Times New Roman" w:cs="Times New Roman"/>
                              <w:sz w:val="20"/>
                              <w:szCs w:val="20"/>
                            </w:rPr>
                            <w:tab/>
                          </w:r>
                          <w:r w:rsidR="005C1BF0">
                            <w:rPr>
                              <w:rFonts w:ascii="Times New Roman" w:hAnsi="Times New Roman" w:cs="Times New Roman"/>
                              <w:sz w:val="20"/>
                              <w:szCs w:val="20"/>
                            </w:rPr>
                            <w:tab/>
                          </w:r>
                          <w:r w:rsidR="005C1BF0">
                            <w:rPr>
                              <w:rFonts w:ascii="Times New Roman" w:hAnsi="Times New Roman" w:cs="Times New Roman"/>
                              <w:sz w:val="20"/>
                              <w:szCs w:val="20"/>
                            </w:rPr>
                            <w:tab/>
                          </w:r>
                          <w:r w:rsidR="005C1BF0">
                            <w:rPr>
                              <w:rFonts w:ascii="Times New Roman" w:hAnsi="Times New Roman" w:cs="Times New Roman"/>
                              <w:sz w:val="20"/>
                              <w:szCs w:val="20"/>
                            </w:rPr>
                            <w:tab/>
                          </w:r>
                          <w:r w:rsidR="001D461B" w:rsidRPr="001D461B">
                            <w:rPr>
                              <w:rFonts w:ascii="Times New Roman" w:hAnsi="Times New Roman" w:cs="Times New Roman"/>
                              <w:i/>
                              <w:sz w:val="20"/>
                              <w:szCs w:val="20"/>
                            </w:rPr>
                            <w:t>K</w:t>
                          </w:r>
                          <w:r w:rsidR="007504AD">
                            <w:rPr>
                              <w:rFonts w:ascii="Times New Roman" w:hAnsi="Times New Roman" w:cs="Times New Roman"/>
                              <w:i/>
                              <w:sz w:val="20"/>
                              <w:szCs w:val="20"/>
                            </w:rPr>
                            <w:t>atie Stevens</w:t>
                          </w:r>
                          <w:r w:rsidR="001D461B" w:rsidRPr="001D461B">
                            <w:rPr>
                              <w:rFonts w:ascii="Times New Roman" w:hAnsi="Times New Roman" w:cs="Times New Roman"/>
                              <w:i/>
                              <w:sz w:val="20"/>
                              <w:szCs w:val="20"/>
                            </w:rPr>
                            <w:t xml:space="preserve">, </w:t>
                          </w:r>
                          <w:r w:rsidR="0080455E">
                            <w:rPr>
                              <w:rFonts w:ascii="Times New Roman" w:hAnsi="Times New Roman" w:cs="Times New Roman"/>
                              <w:i/>
                              <w:sz w:val="20"/>
                              <w:szCs w:val="20"/>
                            </w:rPr>
                            <w:t>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C2B69" id="Text Box 4" o:spid="_x0000_s1027" type="#_x0000_t202" style="position:absolute;left:0;text-align:left;margin-left:43.5pt;margin-top:15pt;width:469.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" stroked="f">
              <v:textbox>
                <w:txbxContent>
                  <w:p w14:paraId="6167CAA8" w14:textId="24597058" w:rsidR="009B4CAD" w:rsidRPr="005C1BF0" w:rsidRDefault="00127055" w:rsidP="005C1BF0">
                    <w:pPr>
                      <w:spacing w:after="160"/>
                      <w:jc w:val="left"/>
                      <w:rPr>
                        <w:rFonts w:ascii="Times New Roman" w:hAnsi="Times New Roman" w:cs="Times New Roman"/>
                        <w:sz w:val="20"/>
                        <w:szCs w:val="20"/>
                      </w:rPr>
                    </w:pPr>
                    <w:r>
                      <w:rPr>
                        <w:rFonts w:ascii="Times New Roman" w:hAnsi="Times New Roman" w:cs="Times New Roman"/>
                        <w:b/>
                        <w:szCs w:val="20"/>
                      </w:rPr>
                      <w:t xml:space="preserve">OFFICE OF </w:t>
                    </w:r>
                    <w:r w:rsidR="007504AD">
                      <w:rPr>
                        <w:rFonts w:ascii="Times New Roman" w:hAnsi="Times New Roman" w:cs="Times New Roman"/>
                        <w:b/>
                        <w:szCs w:val="20"/>
                      </w:rPr>
                      <w:t>AGRICULTURE</w:t>
                    </w:r>
                    <w:r w:rsidR="005C1BF0">
                      <w:rPr>
                        <w:rFonts w:ascii="Times New Roman" w:hAnsi="Times New Roman" w:cs="Times New Roman"/>
                        <w:sz w:val="20"/>
                        <w:szCs w:val="20"/>
                      </w:rPr>
                      <w:tab/>
                    </w:r>
                    <w:r w:rsidR="005C1BF0">
                      <w:rPr>
                        <w:rFonts w:ascii="Times New Roman" w:hAnsi="Times New Roman" w:cs="Times New Roman"/>
                        <w:sz w:val="20"/>
                        <w:szCs w:val="20"/>
                      </w:rPr>
                      <w:tab/>
                    </w:r>
                    <w:r w:rsidR="005C1BF0">
                      <w:rPr>
                        <w:rFonts w:ascii="Times New Roman" w:hAnsi="Times New Roman" w:cs="Times New Roman"/>
                        <w:sz w:val="20"/>
                        <w:szCs w:val="20"/>
                      </w:rPr>
                      <w:tab/>
                    </w:r>
                    <w:r w:rsidR="005C1BF0">
                      <w:rPr>
                        <w:rFonts w:ascii="Times New Roman" w:hAnsi="Times New Roman" w:cs="Times New Roman"/>
                        <w:sz w:val="20"/>
                        <w:szCs w:val="20"/>
                      </w:rPr>
                      <w:tab/>
                    </w:r>
                    <w:r w:rsidR="005C1BF0">
                      <w:rPr>
                        <w:rFonts w:ascii="Times New Roman" w:hAnsi="Times New Roman" w:cs="Times New Roman"/>
                        <w:sz w:val="20"/>
                        <w:szCs w:val="20"/>
                      </w:rPr>
                      <w:tab/>
                    </w:r>
                    <w:r w:rsidR="005C1BF0">
                      <w:rPr>
                        <w:rFonts w:ascii="Times New Roman" w:hAnsi="Times New Roman" w:cs="Times New Roman"/>
                        <w:sz w:val="20"/>
                        <w:szCs w:val="20"/>
                      </w:rPr>
                      <w:tab/>
                    </w:r>
                    <w:r w:rsidR="001D461B" w:rsidRPr="001D461B">
                      <w:rPr>
                        <w:rFonts w:ascii="Times New Roman" w:hAnsi="Times New Roman" w:cs="Times New Roman"/>
                        <w:i/>
                        <w:sz w:val="20"/>
                        <w:szCs w:val="20"/>
                      </w:rPr>
                      <w:t>K</w:t>
                    </w:r>
                    <w:r w:rsidR="007504AD">
                      <w:rPr>
                        <w:rFonts w:ascii="Times New Roman" w:hAnsi="Times New Roman" w:cs="Times New Roman"/>
                        <w:i/>
                        <w:sz w:val="20"/>
                        <w:szCs w:val="20"/>
                      </w:rPr>
                      <w:t>atie Stevens</w:t>
                    </w:r>
                    <w:r w:rsidR="001D461B" w:rsidRPr="001D461B">
                      <w:rPr>
                        <w:rFonts w:ascii="Times New Roman" w:hAnsi="Times New Roman" w:cs="Times New Roman"/>
                        <w:i/>
                        <w:sz w:val="20"/>
                        <w:szCs w:val="20"/>
                      </w:rPr>
                      <w:t xml:space="preserve">, </w:t>
                    </w:r>
                    <w:r w:rsidR="0080455E">
                      <w:rPr>
                        <w:rFonts w:ascii="Times New Roman" w:hAnsi="Times New Roman" w:cs="Times New Roman"/>
                        <w:i/>
                        <w:sz w:val="20"/>
                        <w:szCs w:val="20"/>
                      </w:rPr>
                      <w:t>Director</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43EEBC86" wp14:editId="38C34695">
              <wp:simplePos x="0" y="0"/>
              <wp:positionH relativeFrom="column">
                <wp:posOffset>647700</wp:posOffset>
              </wp:positionH>
              <wp:positionV relativeFrom="paragraph">
                <wp:posOffset>190500</wp:posOffset>
              </wp:positionV>
              <wp:extent cx="5867400" cy="0"/>
              <wp:effectExtent l="9525" t="9525" r="9525" b="952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3C998" id="Line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15pt" to="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NwXFA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"/>
          </w:pict>
        </mc:Fallback>
      </mc:AlternateContent>
    </w:r>
    <w:r>
      <w:rPr>
        <w:noProof/>
      </w:rPr>
      <mc:AlternateContent>
        <mc:Choice Requires="wps">
          <w:drawing>
            <wp:anchor distT="0" distB="0" distL="114300" distR="114300" simplePos="0" relativeHeight="251658240" behindDoc="0" locked="0" layoutInCell="1" allowOverlap="1" wp14:anchorId="36779D2B" wp14:editId="25D548B3">
              <wp:simplePos x="0" y="0"/>
              <wp:positionH relativeFrom="column">
                <wp:posOffset>552450</wp:posOffset>
              </wp:positionH>
              <wp:positionV relativeFrom="paragraph">
                <wp:posOffset>-300355</wp:posOffset>
              </wp:positionV>
              <wp:extent cx="5076825" cy="738505"/>
              <wp:effectExtent l="0" t="4445"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738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C3CAB0" w14:textId="77777777" w:rsidR="009B4CAD" w:rsidRDefault="009B4CAD" w:rsidP="008D1719">
                          <w:pPr>
                            <w:pStyle w:val="NoSpacing"/>
                            <w:jc w:val="center"/>
                            <w:rPr>
                              <w:b/>
                              <w:sz w:val="28"/>
                              <w:szCs w:val="32"/>
                            </w:rPr>
                          </w:pPr>
                        </w:p>
                        <w:p w14:paraId="4543AAFD" w14:textId="77777777" w:rsidR="009B4CAD" w:rsidRPr="00045CA1" w:rsidRDefault="009B4CAD" w:rsidP="009439E3">
                          <w:pPr>
                            <w:pStyle w:val="NoSpacing"/>
                            <w:rPr>
                              <w:b/>
                              <w:sz w:val="28"/>
                              <w:szCs w:val="32"/>
                            </w:rPr>
                          </w:pPr>
                          <w:r w:rsidRPr="00045CA1">
                            <w:rPr>
                              <w:b/>
                              <w:sz w:val="28"/>
                              <w:szCs w:val="32"/>
                            </w:rPr>
                            <w:t>FREDERICK COUNTY GOVERNMENT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79D2B" id="Text Box 1" o:spid="_x0000_s1028" type="#_x0000_t202" style="position:absolute;left:0;text-align:left;margin-left:43.5pt;margin-top:-23.65pt;width:399.75pt;height:5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" stroked="f">
              <v:textbox>
                <w:txbxContent>
                  <w:p w14:paraId="6FC3CAB0" w14:textId="77777777" w:rsidR="009B4CAD" w:rsidRDefault="009B4CAD" w:rsidP="008D1719">
                    <w:pPr>
                      <w:pStyle w:val="NoSpacing"/>
                      <w:jc w:val="center"/>
                      <w:rPr>
                        <w:b/>
                        <w:sz w:val="28"/>
                        <w:szCs w:val="32"/>
                      </w:rPr>
                    </w:pPr>
                  </w:p>
                  <w:p w14:paraId="4543AAFD" w14:textId="77777777" w:rsidR="009B4CAD" w:rsidRPr="00045CA1" w:rsidRDefault="009B4CAD" w:rsidP="009439E3">
                    <w:pPr>
                      <w:pStyle w:val="NoSpacing"/>
                      <w:rPr>
                        <w:b/>
                        <w:sz w:val="28"/>
                        <w:szCs w:val="32"/>
                      </w:rPr>
                    </w:pPr>
                    <w:r w:rsidRPr="00045CA1">
                      <w:rPr>
                        <w:b/>
                        <w:sz w:val="28"/>
                        <w:szCs w:val="32"/>
                      </w:rPr>
                      <w:t>FREDERICK COUNTY GOVERNMENT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764CE" w14:textId="77777777" w:rsidR="00116EE0" w:rsidRDefault="00116E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BEC08" w14:textId="77777777" w:rsidR="009B4CAD" w:rsidRDefault="009B4CAD" w:rsidP="008D1719">
    <w:pPr>
      <w:tabs>
        <w:tab w:val="left" w:pos="1080"/>
      </w:tabs>
      <w:rPr>
        <w:rFonts w:cs="Tahoma"/>
        <w:sz w:val="18"/>
        <w:szCs w:val="18"/>
      </w:rPr>
    </w:pPr>
    <w:r>
      <w:rPr>
        <w:rFonts w:cs="Tahoma"/>
        <w:sz w:val="18"/>
        <w:szCs w:val="18"/>
      </w:rPr>
      <w:t>[NAME]</w:t>
    </w:r>
  </w:p>
  <w:p w14:paraId="6D5AB5A3" w14:textId="77777777" w:rsidR="009B4CAD" w:rsidRPr="003206A1" w:rsidRDefault="009B4CAD" w:rsidP="008D1719">
    <w:pPr>
      <w:tabs>
        <w:tab w:val="left" w:pos="540"/>
      </w:tabs>
      <w:ind w:left="900" w:hanging="900"/>
      <w:rPr>
        <w:rFonts w:cs="Tahoma"/>
        <w:b/>
        <w:bCs/>
        <w:sz w:val="18"/>
        <w:szCs w:val="18"/>
      </w:rPr>
    </w:pPr>
    <w:r w:rsidRPr="003206A1">
      <w:rPr>
        <w:rFonts w:cs="Tahoma"/>
        <w:b/>
        <w:bCs/>
        <w:sz w:val="18"/>
        <w:szCs w:val="18"/>
      </w:rPr>
      <w:t>RE:</w:t>
    </w:r>
    <w:r w:rsidRPr="003206A1">
      <w:rPr>
        <w:rFonts w:cs="Tahoma"/>
        <w:b/>
        <w:bCs/>
        <w:sz w:val="18"/>
        <w:szCs w:val="18"/>
      </w:rPr>
      <w:tab/>
    </w:r>
  </w:p>
  <w:p w14:paraId="4BF71A09" w14:textId="149A4619" w:rsidR="009B4CAD" w:rsidRPr="003206A1" w:rsidRDefault="00C06FA8" w:rsidP="00636E89">
    <w:pPr>
      <w:tabs>
        <w:tab w:val="right" w:pos="9360"/>
      </w:tabs>
      <w:rPr>
        <w:rFonts w:cs="Arial"/>
        <w:sz w:val="18"/>
        <w:szCs w:val="18"/>
      </w:rPr>
    </w:pPr>
    <w:r w:rsidRPr="003206A1">
      <w:rPr>
        <w:rFonts w:cs="Arial"/>
        <w:sz w:val="18"/>
        <w:szCs w:val="18"/>
      </w:rPr>
      <w:fldChar w:fldCharType="begin"/>
    </w:r>
    <w:r w:rsidR="009B4CAD" w:rsidRPr="003206A1">
      <w:rPr>
        <w:rFonts w:cs="Arial"/>
        <w:sz w:val="18"/>
        <w:szCs w:val="18"/>
      </w:rPr>
      <w:instrText xml:space="preserve"> TIME \@ "MMMM d, yyyy" </w:instrText>
    </w:r>
    <w:r w:rsidRPr="003206A1">
      <w:rPr>
        <w:rFonts w:cs="Arial"/>
        <w:sz w:val="18"/>
        <w:szCs w:val="18"/>
      </w:rPr>
      <w:fldChar w:fldCharType="separate"/>
    </w:r>
    <w:r w:rsidR="00542C3A">
      <w:rPr>
        <w:rFonts w:cs="Arial"/>
        <w:noProof/>
        <w:sz w:val="18"/>
        <w:szCs w:val="18"/>
      </w:rPr>
      <w:t>December 15, 2025</w:t>
    </w:r>
    <w:r w:rsidRPr="003206A1">
      <w:rPr>
        <w:rFonts w:cs="Arial"/>
        <w:sz w:val="18"/>
        <w:szCs w:val="18"/>
      </w:rPr>
      <w:fldChar w:fldCharType="end"/>
    </w:r>
    <w:r w:rsidR="009B4CAD" w:rsidRPr="003206A1">
      <w:rPr>
        <w:rFonts w:cs="Arial"/>
        <w:sz w:val="18"/>
        <w:szCs w:val="18"/>
      </w:rPr>
      <w:tab/>
      <w:t xml:space="preserve">Page </w:t>
    </w:r>
    <w:r w:rsidRPr="003206A1">
      <w:rPr>
        <w:rFonts w:cs="Arial"/>
        <w:sz w:val="18"/>
        <w:szCs w:val="18"/>
      </w:rPr>
      <w:fldChar w:fldCharType="begin"/>
    </w:r>
    <w:r w:rsidR="009B4CAD" w:rsidRPr="003206A1">
      <w:rPr>
        <w:rFonts w:cs="Arial"/>
        <w:sz w:val="18"/>
        <w:szCs w:val="18"/>
      </w:rPr>
      <w:instrText xml:space="preserve"> PAGE </w:instrText>
    </w:r>
    <w:r w:rsidRPr="003206A1">
      <w:rPr>
        <w:rFonts w:cs="Arial"/>
        <w:sz w:val="18"/>
        <w:szCs w:val="18"/>
      </w:rPr>
      <w:fldChar w:fldCharType="separate"/>
    </w:r>
    <w:r w:rsidR="00830264">
      <w:rPr>
        <w:rFonts w:cs="Arial"/>
        <w:noProof/>
        <w:sz w:val="18"/>
        <w:szCs w:val="18"/>
      </w:rPr>
      <w:t>1</w:t>
    </w:r>
    <w:r w:rsidRPr="003206A1">
      <w:rPr>
        <w:rFonts w:cs="Arial"/>
        <w:sz w:val="18"/>
        <w:szCs w:val="18"/>
      </w:rPr>
      <w:fldChar w:fldCharType="end"/>
    </w:r>
  </w:p>
  <w:p w14:paraId="61AEB3CB" w14:textId="77777777" w:rsidR="009B4CAD" w:rsidRPr="003206A1" w:rsidRDefault="00F01908" w:rsidP="008D1719">
    <w:pPr>
      <w:pStyle w:val="Header"/>
      <w:tabs>
        <w:tab w:val="left" w:pos="8280"/>
      </w:tabs>
      <w:rPr>
        <w:rFonts w:cs="Arial"/>
        <w:sz w:val="18"/>
        <w:szCs w:val="18"/>
      </w:rPr>
    </w:pPr>
    <w:r>
      <w:rPr>
        <w:rFonts w:cs="Times New Roman"/>
        <w:noProof/>
        <w:sz w:val="18"/>
        <w:szCs w:val="18"/>
      </w:rPr>
      <mc:AlternateContent>
        <mc:Choice Requires="wps">
          <w:drawing>
            <wp:anchor distT="0" distB="0" distL="114300" distR="114300" simplePos="0" relativeHeight="251663360" behindDoc="0" locked="0" layoutInCell="1" allowOverlap="1" wp14:anchorId="0252B8D9" wp14:editId="3A8A0AB0">
              <wp:simplePos x="0" y="0"/>
              <wp:positionH relativeFrom="column">
                <wp:align>center</wp:align>
              </wp:positionH>
              <wp:positionV relativeFrom="paragraph">
                <wp:posOffset>98425</wp:posOffset>
              </wp:positionV>
              <wp:extent cx="5943600" cy="0"/>
              <wp:effectExtent l="9525" t="12700" r="9525" b="63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DF68D" id="Line 9" o:spid="_x0000_s1026" style="position:absolute;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7.75pt" to="46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W6c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4X+dMs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"/>
          </w:pict>
        </mc:Fallback>
      </mc:AlternateContent>
    </w:r>
  </w:p>
  <w:p w14:paraId="06345B80" w14:textId="77777777" w:rsidR="009B4CAD" w:rsidRPr="003206A1" w:rsidRDefault="009B4CAD" w:rsidP="008D1719">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F3EB0"/>
    <w:multiLevelType w:val="hybridMultilevel"/>
    <w:tmpl w:val="42262930"/>
    <w:lvl w:ilvl="0" w:tplc="671AC2B0">
      <w:start w:val="1"/>
      <w:numFmt w:val="upperRoman"/>
      <w:lvlText w:val="%1."/>
      <w:lvlJc w:val="left"/>
      <w:pPr>
        <w:ind w:left="720" w:hanging="720"/>
      </w:pPr>
      <w:rPr>
        <w:rFonts w:hint="default"/>
        <w:b/>
        <w:bCs/>
        <w:i w:val="0"/>
        <w:iCs w:val="0"/>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E75383"/>
    <w:multiLevelType w:val="hybridMultilevel"/>
    <w:tmpl w:val="0D5005F0"/>
    <w:lvl w:ilvl="0" w:tplc="29E81586">
      <w:start w:val="1"/>
      <w:numFmt w:val="upperLetter"/>
      <w:lvlText w:val="%1."/>
      <w:lvlJc w:val="left"/>
      <w:pPr>
        <w:ind w:left="1080" w:hanging="360"/>
      </w:pPr>
      <w:rPr>
        <w:rFonts w:hint="default"/>
        <w:b/>
        <w:sz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72775874">
    <w:abstractNumId w:val="0"/>
  </w:num>
  <w:num w:numId="2" w16cid:durableId="595792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719"/>
    <w:rsid w:val="00011E5B"/>
    <w:rsid w:val="000176A2"/>
    <w:rsid w:val="00045CA1"/>
    <w:rsid w:val="00051A42"/>
    <w:rsid w:val="00084A15"/>
    <w:rsid w:val="00097ED7"/>
    <w:rsid w:val="00101693"/>
    <w:rsid w:val="0010774F"/>
    <w:rsid w:val="00116EE0"/>
    <w:rsid w:val="00127055"/>
    <w:rsid w:val="001914F9"/>
    <w:rsid w:val="001B659A"/>
    <w:rsid w:val="001C28FC"/>
    <w:rsid w:val="001D461B"/>
    <w:rsid w:val="001D6B39"/>
    <w:rsid w:val="001E49A4"/>
    <w:rsid w:val="002160BC"/>
    <w:rsid w:val="002A390D"/>
    <w:rsid w:val="002B6CB1"/>
    <w:rsid w:val="002B6EFC"/>
    <w:rsid w:val="002C3AE5"/>
    <w:rsid w:val="002D13B9"/>
    <w:rsid w:val="002D4954"/>
    <w:rsid w:val="00316F81"/>
    <w:rsid w:val="00333190"/>
    <w:rsid w:val="00380FC2"/>
    <w:rsid w:val="00387439"/>
    <w:rsid w:val="003B5A88"/>
    <w:rsid w:val="003D18C6"/>
    <w:rsid w:val="00490CDF"/>
    <w:rsid w:val="004B13BE"/>
    <w:rsid w:val="004D5470"/>
    <w:rsid w:val="00527FB7"/>
    <w:rsid w:val="0053086D"/>
    <w:rsid w:val="00531A06"/>
    <w:rsid w:val="00542C3A"/>
    <w:rsid w:val="005C1BF0"/>
    <w:rsid w:val="005D44CA"/>
    <w:rsid w:val="005D68BF"/>
    <w:rsid w:val="0060348D"/>
    <w:rsid w:val="00613E2D"/>
    <w:rsid w:val="0063176B"/>
    <w:rsid w:val="00636E89"/>
    <w:rsid w:val="00645653"/>
    <w:rsid w:val="00663ED0"/>
    <w:rsid w:val="0067665D"/>
    <w:rsid w:val="0069315D"/>
    <w:rsid w:val="006F06D6"/>
    <w:rsid w:val="0070520D"/>
    <w:rsid w:val="00720E69"/>
    <w:rsid w:val="007279E3"/>
    <w:rsid w:val="007306A5"/>
    <w:rsid w:val="0073726B"/>
    <w:rsid w:val="007504AD"/>
    <w:rsid w:val="007873E3"/>
    <w:rsid w:val="00792CEF"/>
    <w:rsid w:val="007C7AA3"/>
    <w:rsid w:val="007D1065"/>
    <w:rsid w:val="0080455E"/>
    <w:rsid w:val="00815FD3"/>
    <w:rsid w:val="00822603"/>
    <w:rsid w:val="00830264"/>
    <w:rsid w:val="00846288"/>
    <w:rsid w:val="00850CE4"/>
    <w:rsid w:val="00855752"/>
    <w:rsid w:val="00894751"/>
    <w:rsid w:val="008B530E"/>
    <w:rsid w:val="008D1719"/>
    <w:rsid w:val="009439E3"/>
    <w:rsid w:val="00976752"/>
    <w:rsid w:val="009A72F8"/>
    <w:rsid w:val="009B4CAD"/>
    <w:rsid w:val="009C0842"/>
    <w:rsid w:val="009E18E9"/>
    <w:rsid w:val="009F0CD9"/>
    <w:rsid w:val="009F230D"/>
    <w:rsid w:val="00A05F94"/>
    <w:rsid w:val="00A4449A"/>
    <w:rsid w:val="00A82DEC"/>
    <w:rsid w:val="00AA1C3A"/>
    <w:rsid w:val="00AF5996"/>
    <w:rsid w:val="00B228BF"/>
    <w:rsid w:val="00B664BF"/>
    <w:rsid w:val="00B714FF"/>
    <w:rsid w:val="00B80E7B"/>
    <w:rsid w:val="00B8415D"/>
    <w:rsid w:val="00B9679A"/>
    <w:rsid w:val="00BC1C4A"/>
    <w:rsid w:val="00BC6A73"/>
    <w:rsid w:val="00BE6B37"/>
    <w:rsid w:val="00BE6D1F"/>
    <w:rsid w:val="00C06FA8"/>
    <w:rsid w:val="00D062B6"/>
    <w:rsid w:val="00D33B00"/>
    <w:rsid w:val="00D3741C"/>
    <w:rsid w:val="00D603C2"/>
    <w:rsid w:val="00D765C7"/>
    <w:rsid w:val="00D976BE"/>
    <w:rsid w:val="00D97859"/>
    <w:rsid w:val="00DA668B"/>
    <w:rsid w:val="00DF6034"/>
    <w:rsid w:val="00E14B05"/>
    <w:rsid w:val="00E2015C"/>
    <w:rsid w:val="00E244C9"/>
    <w:rsid w:val="00E4398E"/>
    <w:rsid w:val="00E460F4"/>
    <w:rsid w:val="00E5278D"/>
    <w:rsid w:val="00E72DB6"/>
    <w:rsid w:val="00E77576"/>
    <w:rsid w:val="00E94719"/>
    <w:rsid w:val="00EC1E2D"/>
    <w:rsid w:val="00EF63EC"/>
    <w:rsid w:val="00EF74F1"/>
    <w:rsid w:val="00F01908"/>
    <w:rsid w:val="00F02B2D"/>
    <w:rsid w:val="00F26AF3"/>
    <w:rsid w:val="00F478C1"/>
    <w:rsid w:val="00F47E0A"/>
    <w:rsid w:val="00F73CE3"/>
    <w:rsid w:val="00F94FA3"/>
    <w:rsid w:val="00FA1CDC"/>
    <w:rsid w:val="00FD5A52"/>
    <w:rsid w:val="00FF3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CB6F57A"/>
  <w15:docId w15:val="{9015F7B3-6446-4193-94A0-D5F02646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E89"/>
    <w:pPr>
      <w:spacing w:after="0" w:line="240" w:lineRule="auto"/>
      <w:jc w:val="both"/>
    </w:pPr>
    <w:rPr>
      <w:rFonts w:ascii="Book Antiqua" w:hAnsi="Book Antiqua"/>
    </w:rPr>
  </w:style>
  <w:style w:type="paragraph" w:styleId="Heading2">
    <w:name w:val="heading 2"/>
    <w:basedOn w:val="Normal"/>
    <w:next w:val="Normal"/>
    <w:link w:val="Heading2Char"/>
    <w:uiPriority w:val="9"/>
    <w:unhideWhenUsed/>
    <w:qFormat/>
    <w:rsid w:val="0070520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semiHidden/>
    <w:unhideWhenUsed/>
    <w:qFormat/>
    <w:rsid w:val="001D6B3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719"/>
    <w:pPr>
      <w:tabs>
        <w:tab w:val="center" w:pos="4680"/>
        <w:tab w:val="right" w:pos="9360"/>
      </w:tabs>
    </w:pPr>
  </w:style>
  <w:style w:type="character" w:customStyle="1" w:styleId="HeaderChar">
    <w:name w:val="Header Char"/>
    <w:basedOn w:val="DefaultParagraphFont"/>
    <w:link w:val="Header"/>
    <w:uiPriority w:val="99"/>
    <w:rsid w:val="008D1719"/>
  </w:style>
  <w:style w:type="paragraph" w:styleId="Footer">
    <w:name w:val="footer"/>
    <w:basedOn w:val="Normal"/>
    <w:link w:val="FooterChar"/>
    <w:uiPriority w:val="99"/>
    <w:unhideWhenUsed/>
    <w:rsid w:val="008D1719"/>
    <w:pPr>
      <w:tabs>
        <w:tab w:val="center" w:pos="4680"/>
        <w:tab w:val="right" w:pos="9360"/>
      </w:tabs>
    </w:pPr>
  </w:style>
  <w:style w:type="character" w:customStyle="1" w:styleId="FooterChar">
    <w:name w:val="Footer Char"/>
    <w:basedOn w:val="DefaultParagraphFont"/>
    <w:link w:val="Footer"/>
    <w:uiPriority w:val="99"/>
    <w:rsid w:val="008D1719"/>
  </w:style>
  <w:style w:type="paragraph" w:styleId="NoSpacing">
    <w:name w:val="No Spacing"/>
    <w:uiPriority w:val="1"/>
    <w:qFormat/>
    <w:rsid w:val="008D1719"/>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D1719"/>
    <w:rPr>
      <w:color w:val="0000FF" w:themeColor="hyperlink"/>
      <w:u w:val="single"/>
    </w:rPr>
  </w:style>
  <w:style w:type="paragraph" w:styleId="BalloonText">
    <w:name w:val="Balloon Text"/>
    <w:basedOn w:val="Normal"/>
    <w:link w:val="BalloonTextChar"/>
    <w:uiPriority w:val="99"/>
    <w:semiHidden/>
    <w:unhideWhenUsed/>
    <w:rsid w:val="00527FB7"/>
    <w:rPr>
      <w:rFonts w:ascii="Tahoma" w:hAnsi="Tahoma" w:cs="Tahoma"/>
      <w:sz w:val="16"/>
      <w:szCs w:val="16"/>
    </w:rPr>
  </w:style>
  <w:style w:type="character" w:customStyle="1" w:styleId="BalloonTextChar">
    <w:name w:val="Balloon Text Char"/>
    <w:basedOn w:val="DefaultParagraphFont"/>
    <w:link w:val="BalloonText"/>
    <w:uiPriority w:val="99"/>
    <w:semiHidden/>
    <w:rsid w:val="00527FB7"/>
    <w:rPr>
      <w:rFonts w:ascii="Tahoma" w:hAnsi="Tahoma" w:cs="Tahoma"/>
      <w:sz w:val="16"/>
      <w:szCs w:val="16"/>
    </w:rPr>
  </w:style>
  <w:style w:type="character" w:customStyle="1" w:styleId="Heading2Char">
    <w:name w:val="Heading 2 Char"/>
    <w:basedOn w:val="DefaultParagraphFont"/>
    <w:link w:val="Heading2"/>
    <w:uiPriority w:val="9"/>
    <w:rsid w:val="0070520D"/>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uiPriority w:val="9"/>
    <w:semiHidden/>
    <w:rsid w:val="001D6B39"/>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1D6B39"/>
    <w:pPr>
      <w:ind w:left="72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68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BE3AE9-5DD1-47AA-AD00-94267AF38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Frederick County Government</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kdemosky</dc:creator>
  <cp:lastModifiedBy>Ahalt, Beth</cp:lastModifiedBy>
  <cp:revision>2</cp:revision>
  <cp:lastPrinted>2014-12-03T21:50:00Z</cp:lastPrinted>
  <dcterms:created xsi:type="dcterms:W3CDTF">2025-12-15T13:11:00Z</dcterms:created>
  <dcterms:modified xsi:type="dcterms:W3CDTF">2025-12-15T13:11:00Z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71f0b6bc5963ce276e02ab5e5d099f50b13cdeec39812d6219eb8cb7dfe4db87</vt:lpwstr>
  </property>
</Properties>
</file>